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9D9" w:rsidRDefault="005B39D9" w:rsidP="007334EF"/>
    <w:p w:rsidR="007334EF" w:rsidRPr="007334EF" w:rsidRDefault="007334EF" w:rsidP="007334E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334E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УТВЪРДИЛ:</w:t>
      </w:r>
    </w:p>
    <w:p w:rsidR="007334EF" w:rsidRPr="007334EF" w:rsidRDefault="007334EF" w:rsidP="007334E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334E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7334E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7334E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7334E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7334E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7334E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</w:p>
    <w:p w:rsidR="007334EF" w:rsidRPr="007334EF" w:rsidRDefault="007334EF" w:rsidP="007334E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334E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Марияна Иванова</w:t>
      </w:r>
    </w:p>
    <w:p w:rsidR="007334EF" w:rsidRPr="007334EF" w:rsidRDefault="007334EF" w:rsidP="007334E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334E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ДИРЕКТОР НА ДГ,,ПРОЛЕТ’’</w:t>
      </w:r>
    </w:p>
    <w:p w:rsidR="007334EF" w:rsidRPr="007334EF" w:rsidRDefault="007334EF" w:rsidP="007334E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  <w:shd w:val="clear" w:color="auto" w:fill="FFFFFF"/>
        </w:rPr>
      </w:pPr>
    </w:p>
    <w:p w:rsidR="007334EF" w:rsidRPr="007334EF" w:rsidRDefault="007334EF" w:rsidP="007334E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  <w:shd w:val="clear" w:color="auto" w:fill="FFFFFF"/>
        </w:rPr>
      </w:pPr>
    </w:p>
    <w:p w:rsidR="007334EF" w:rsidRPr="007334EF" w:rsidRDefault="007334EF" w:rsidP="007334E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  <w:shd w:val="clear" w:color="auto" w:fill="FFFFFF"/>
        </w:rPr>
      </w:pPr>
    </w:p>
    <w:p w:rsidR="007334EF" w:rsidRPr="007334EF" w:rsidRDefault="007334EF" w:rsidP="007334E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  <w:shd w:val="clear" w:color="auto" w:fill="FFFFFF"/>
        </w:rPr>
      </w:pPr>
    </w:p>
    <w:p w:rsidR="007334EF" w:rsidRPr="007334EF" w:rsidRDefault="00440891" w:rsidP="007334E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shd w:val="clear" w:color="auto" w:fill="FFFFFF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53pt;height:51pt" fillcolor="#fc9">
            <v:fill r:id="rId8" o:title="Бял мрамор" type="tile"/>
            <v:shadow color="#868686"/>
            <o:extrusion v:ext="view" backdepth="10pt" color="#630" on="t" viewpoint=",0" viewpointorigin=",0" skewangle="180" brightness="4000f" lightposition="-50000" lightlevel="52000f" lightposition2="50000" lightlevel2="14000f" lightharsh2="t"/>
            <v:textpath style="font-family:&quot;Arial Black&quot;;v-text-kern:t" trim="t" fitpath="t" string="П Л А Н"/>
          </v:shape>
        </w:pict>
      </w:r>
      <w:r w:rsidR="007334EF" w:rsidRPr="007334EF">
        <w:rPr>
          <w:rFonts w:ascii="Times New Roman" w:eastAsia="Times New Roman" w:hAnsi="Times New Roman" w:cs="Times New Roman"/>
          <w:b/>
          <w:bCs/>
          <w:sz w:val="36"/>
          <w:szCs w:val="36"/>
          <w:shd w:val="clear" w:color="auto" w:fill="FFFFFF"/>
        </w:rPr>
        <w:t xml:space="preserve"> </w:t>
      </w:r>
    </w:p>
    <w:p w:rsidR="007334EF" w:rsidRPr="007334EF" w:rsidRDefault="007334EF" w:rsidP="007334E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  <w:shd w:val="clear" w:color="auto" w:fill="FFFFFF"/>
        </w:rPr>
      </w:pPr>
    </w:p>
    <w:p w:rsidR="007334EF" w:rsidRPr="007334EF" w:rsidRDefault="007334EF" w:rsidP="007334E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  <w:shd w:val="clear" w:color="auto" w:fill="FFFFFF"/>
        </w:rPr>
      </w:pPr>
    </w:p>
    <w:p w:rsidR="007334EF" w:rsidRPr="007334EF" w:rsidRDefault="007334EF" w:rsidP="007334E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  <w:shd w:val="clear" w:color="auto" w:fill="FFFFFF"/>
        </w:rPr>
      </w:pPr>
    </w:p>
    <w:p w:rsidR="007334EF" w:rsidRDefault="00440891" w:rsidP="007334E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pict>
          <v:shape id="_x0000_i1026" type="#_x0000_t136" style="width:453pt;height:32.25pt" fillcolor="#fc9">
            <v:fill r:id="rId8" o:title="Бял мрамор" type="tile"/>
            <v:shadow color="#868686"/>
            <o:extrusion v:ext="view" backdepth="10pt" color="#630" on="t" viewpoint=",0" viewpointorigin=",0" skewangle="180" brightness="4000f" lightposition="-50000" lightlevel="52000f" lightposition2="50000" lightlevel2="14000f" lightharsh2="t"/>
            <v:textpath style="font-family:&quot;Arial Black&quot;;v-text-kern:t" trim="t" fitpath="t" string="ЗА КВАЛИФИКАЦИОННА ДЕЙНОСТ"/>
          </v:shape>
        </w:pict>
      </w:r>
    </w:p>
    <w:p w:rsidR="00F8129A" w:rsidRDefault="00F8129A" w:rsidP="007334E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F8129A" w:rsidRPr="007334EF" w:rsidRDefault="00F8129A" w:rsidP="007334E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7334EF" w:rsidRDefault="00440891" w:rsidP="007334E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  <w:shd w:val="clear" w:color="auto" w:fill="FFFFFF"/>
        </w:rPr>
      </w:pPr>
      <w:r>
        <w:rPr>
          <w:rStyle w:val="Strong"/>
          <w:rFonts w:asciiTheme="majorHAnsi" w:eastAsiaTheme="majorEastAsia" w:hAnsiTheme="majorHAnsi" w:cstheme="majorBidi"/>
          <w:spacing w:val="-10"/>
          <w:kern w:val="28"/>
          <w:sz w:val="56"/>
          <w:szCs w:val="56"/>
        </w:rPr>
        <w:pict>
          <v:shape id="_x0000_i1027" type="#_x0000_t136" style="width:453pt;height:40.5pt" fillcolor="#fc9">
            <v:fill r:id="rId8" o:title="White marble" type="tile"/>
            <v:stroke r:id="rId9" o:title=""/>
            <v:shadow color="#868686"/>
            <o:extrusion v:ext="view" backdepth="10pt" color="#630" on="t" viewpoint=",0" viewpointorigin=",0" skewangle="180" brightness="4000f" lightposition="-50000" lightlevel="52000f" lightposition2="50000" lightlevel2="14000f" lightharsh2="t"/>
            <v:textpath style="font-family:&quot;Arial Black&quot;;v-text-kern:t" trim="t" fitpath="t" string="УЧЕБНАТА 2025/2026година"/>
          </v:shape>
        </w:pict>
      </w:r>
    </w:p>
    <w:p w:rsidR="00F8129A" w:rsidRPr="007334EF" w:rsidRDefault="00F8129A" w:rsidP="007334E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  <w:shd w:val="clear" w:color="auto" w:fill="FFFFFF"/>
        </w:rPr>
      </w:pPr>
    </w:p>
    <w:p w:rsidR="007334EF" w:rsidRPr="007334EF" w:rsidRDefault="007334EF" w:rsidP="007334E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</w:pPr>
      <w:r w:rsidRPr="007334E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Планът за квалификационна дейност е приет с решение на педагогическия съвет – протокол </w:t>
      </w:r>
      <w:r w:rsidR="009B54D0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№01/15.09.2025</w:t>
      </w:r>
      <w:r w:rsidRPr="007334E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г.</w:t>
      </w:r>
    </w:p>
    <w:p w:rsidR="007334EF" w:rsidRPr="007334EF" w:rsidRDefault="007334EF" w:rsidP="007334EF">
      <w:pPr>
        <w:shd w:val="clear" w:color="auto" w:fill="FFFFFF"/>
        <w:spacing w:after="0" w:line="240" w:lineRule="auto"/>
        <w:ind w:left="1428" w:firstLine="696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</w:pPr>
    </w:p>
    <w:p w:rsidR="007334EF" w:rsidRPr="007334EF" w:rsidRDefault="007334EF" w:rsidP="007334EF">
      <w:pPr>
        <w:shd w:val="clear" w:color="auto" w:fill="FFFFFF"/>
        <w:spacing w:after="0" w:line="240" w:lineRule="auto"/>
        <w:ind w:left="1428" w:firstLine="696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7334EF" w:rsidRPr="007334EF" w:rsidRDefault="007334EF" w:rsidP="007334EF">
      <w:pPr>
        <w:shd w:val="clear" w:color="auto" w:fill="FFFFFF"/>
        <w:spacing w:after="0" w:line="240" w:lineRule="auto"/>
        <w:ind w:left="1428" w:firstLine="696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7334EF" w:rsidRPr="007334EF" w:rsidRDefault="007334EF" w:rsidP="00F8129A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34EF" w:rsidRPr="007334EF" w:rsidRDefault="007334EF" w:rsidP="00F8129A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334EF" w:rsidRPr="007334EF" w:rsidRDefault="007334EF" w:rsidP="00F8129A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4E84" w:rsidRPr="00752CBD" w:rsidRDefault="00CA4E84" w:rsidP="00CA4E8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CA4E84" w:rsidRDefault="00CA4E84" w:rsidP="00CA4E84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A4E84" w:rsidRDefault="00CA4E84" w:rsidP="00CA4E84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A4E84" w:rsidRDefault="00CA4E84" w:rsidP="00CA4E84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A4E84" w:rsidRDefault="00CA4E84" w:rsidP="00CA4E84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A4E84" w:rsidRPr="00752CBD" w:rsidRDefault="00CA4E84" w:rsidP="00CA4E84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І. Анализ на квалифи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кационната дейност в ДГ „ПРОЛЕТ</w:t>
      </w: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“ за изминалата учебна година.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Квалификационната дейност</w:t>
      </w:r>
      <w:r w:rsidR="00A177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ДГ „Пролет“ за учебната 2025/2026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година се проведе съгласно плана за квалификация, който е неразделна част от годишния комплексен план и е</w:t>
      </w:r>
      <w:r w:rsidR="006B0F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приет с Протокол №1/ 15.09.2025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Квалификацията и усъвършенстването на професионалните умения са постоянна и неотменна част от трудовата дейност на целия екип.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Всички педагози участваха активно в различни форми за повишаване на своята квалификация, включително и в такива за Професионално-квалификационна степен. Към Създаден е архив с материалите от проведените квалификационни дейности, за което редовно се води регистър. Директорът и педагозите имат изработено професионално портфолио. Темата „Детско портфолио” е разгледана, обсъдена, в следствие на което всички деца имат изработени портфолиа.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Отчитаме все по-голямо присъствие на ИКТ в обучението. Повиши се интересът на учителите към организираните квалификационни дейности и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аботата по проекти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Детскат</w:t>
      </w:r>
      <w:r w:rsidR="00A177F5">
        <w:rPr>
          <w:rFonts w:ascii="Times New Roman" w:eastAsia="Times New Roman" w:hAnsi="Times New Roman" w:cs="Times New Roman"/>
          <w:color w:val="000000"/>
          <w:sz w:val="28"/>
          <w:szCs w:val="28"/>
        </w:rPr>
        <w:t>а градина започва 2025/2026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учебна година със значителни успехи в работата по квалификацията на педагогическите специалисти.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</w:t>
      </w: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ІІ. Приоритети за квалификация и определяне на целеви групи.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1. Самоусъвършенстване чрез вътрешна система за квалификация в детската градина.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2. Повишаване квалификацията на педагогическите специалисти, така че образователния продукт да отговаря на съвременните изисквания на обществото и на европейските образователни норми и ценности.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3. Приложение на съвременните тенденции в проверката на оценката на знанията на децата и разчупване стереотипните форми на педагогическо общуване.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4. Осъществяване на самостоятелна и активна политика в детската градина с европейска насоченост, отговаряща на динамичните изисквания на настоящето и бъдещето, поставящи в центъра на образователния процес детето, с неговите заложби, интереси и потребности.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5. Представяне на максимално добри условия за качествено обучение, възпитание, труд и реализация на подрастващите в демократично общество.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6. Оптимизиране на педагогическата дейност чрез: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428"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Wingdings" w:eastAsia="Times New Roman" w:hAnsi="Wingdings" w:cs="Arial"/>
          <w:color w:val="000000"/>
          <w:sz w:val="28"/>
          <w:szCs w:val="28"/>
        </w:rPr>
        <w:lastRenderedPageBreak/>
        <w:t>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квалификационната дейност за актуализация на научната и методическа компетентност;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Wingdings" w:eastAsia="Times New Roman" w:hAnsi="Wingdings" w:cs="Arial"/>
          <w:color w:val="000000"/>
          <w:sz w:val="28"/>
          <w:szCs w:val="28"/>
        </w:rPr>
        <w:t>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педагогически контрол и методически указания от експерти от РУО;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Wingdings" w:eastAsia="Times New Roman" w:hAnsi="Wingdings" w:cs="Arial"/>
          <w:color w:val="000000"/>
          <w:sz w:val="28"/>
          <w:szCs w:val="28"/>
        </w:rPr>
        <w:t>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обмяна на добри практики на ниво – Община, Област, град, методическо обединение.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7.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Вътрешната квалификация и връзката й със спецификата на детската градина и с ,,детското портфолио“.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8.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Продължаване изграждането на информационна система с данни за състоянието и квалификацията на педагогическите специалисти чрез поддържане и подобряване на: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080"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Symbol" w:eastAsia="Times New Roman" w:hAnsi="Symbol" w:cs="Arial"/>
          <w:color w:val="000000"/>
          <w:sz w:val="28"/>
          <w:szCs w:val="28"/>
        </w:rPr>
        <w:t>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Регистър за квалификацията на педагогическите специалисти;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080"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Symbol" w:eastAsia="Times New Roman" w:hAnsi="Symbol" w:cs="Arial"/>
          <w:color w:val="000000"/>
          <w:sz w:val="28"/>
          <w:szCs w:val="28"/>
        </w:rPr>
        <w:t>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Архив с всички материали, свързани с всички теми и форми на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 квалификационни дейности;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080"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Symbol" w:eastAsia="Times New Roman" w:hAnsi="Symbol" w:cs="Arial"/>
          <w:color w:val="000000"/>
          <w:sz w:val="28"/>
          <w:szCs w:val="28"/>
        </w:rPr>
        <w:t>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База данни за структурата на педагогическия персонал и кариерно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на учителите и помощник-възпитателите (Информационна карта за квалификацията и кариерното развитие на педагогическите специалисти);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080"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Symbol" w:eastAsia="Times New Roman" w:hAnsi="Symbol" w:cs="Arial"/>
          <w:color w:val="000000"/>
          <w:sz w:val="28"/>
          <w:szCs w:val="28"/>
        </w:rPr>
        <w:t>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Професионалното портфолио на директора и на учителите.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Комисия за квалификация на педагогическите специалисти: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Председател-</w:t>
      </w:r>
      <w:r w:rsidR="00EE6BEC">
        <w:rPr>
          <w:rFonts w:ascii="Times New Roman" w:eastAsia="Times New Roman" w:hAnsi="Times New Roman" w:cs="Times New Roman"/>
          <w:color w:val="000000"/>
          <w:sz w:val="28"/>
          <w:szCs w:val="28"/>
        </w:rPr>
        <w:t> Я.Пенчева</w:t>
      </w:r>
      <w:bookmarkStart w:id="0" w:name="_GoBack"/>
      <w:bookmarkEnd w:id="0"/>
    </w:p>
    <w:p w:rsidR="00CA4E84" w:rsidRPr="00752CBD" w:rsidRDefault="00CA4E84" w:rsidP="00CA4E84">
      <w:pPr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Членове: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З.Радушева</w:t>
      </w:r>
      <w:proofErr w:type="spellEnd"/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- ст. учител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С.Баева</w:t>
      </w:r>
      <w:proofErr w:type="spellEnd"/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учител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Учителите, директорите и другите педагогически специалисти са длъжни да повишават квалификацията си, съобразно изискванията на НАРЕДБА № 15 от 22 юли 2019 г. за статута и професионалното развитие на учителите, директорите и другите педагогически специалисти – въвеждаща и продължаваща: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Symbol" w:eastAsia="Times New Roman" w:hAnsi="Symbol" w:cs="Arial"/>
          <w:color w:val="000000"/>
          <w:sz w:val="28"/>
          <w:szCs w:val="28"/>
        </w:rPr>
        <w:t>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програми за продължаваща квалификация в не по-малко от 48 академични часа за всеки период на атестиране за всеки педагогически специалист.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Symbol" w:eastAsia="Times New Roman" w:hAnsi="Symbol" w:cs="Arial"/>
          <w:color w:val="000000"/>
          <w:sz w:val="28"/>
          <w:szCs w:val="28"/>
        </w:rPr>
        <w:t>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В рамките на вътрешно институционалната квалификация в не по-малко от 16 академични часа годишно за всеки педагогически специалист.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B523B1" w:rsidRDefault="00B523B1" w:rsidP="00CA4E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</w:pPr>
    </w:p>
    <w:p w:rsidR="00CA4E84" w:rsidRPr="00752CBD" w:rsidRDefault="00CA4E84" w:rsidP="00CA4E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lastRenderedPageBreak/>
        <w:t>III. </w:t>
      </w: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ЦЕЛИ: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Усъвършенстване и обогатяване компетентностите на педагогическите специалисти за ефективно изпълнение на изискванията на изпълняваната работа;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Кариерно развитие и удовлетвореност в сътрудничеството си със семействата на децата;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Повишаване мотивацията на учителите за пълноценно участие в процеса на обучение и възпитание  и създаване на условия за конкуренция между тях;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Осигуряване на предвидимост в развитието на кариерата в съответствие с възможности и амбиции;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Обвързване на професионалната кариера с нарастващ престиж, повече отговорности, съответстващо възнаграждение, вкл. чрез модела на системата за диференцираното заплащане.</w:t>
      </w:r>
    </w:p>
    <w:p w:rsidR="00CA4E84" w:rsidRPr="00752CBD" w:rsidRDefault="00CA4E84" w:rsidP="00CA4E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ПОДЦЕЛИ: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080"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Всички педагогически специалисти да участват във вътрешната квалификация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080"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Да се повиши ефективността на педагогическата практика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080"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Да се създаде атмосфера на подкрепа за прилагане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добрите практики в ДГ „Пролет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“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080"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Педагозите, участвали в квалификационни курсове, семинари и конференции да предадат своя придобит опит и компетентности на колегите, за постигане на по-добри резултати в процеса на педагогическо взаимодействие.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080"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Да се създаде сред педагозите нагласа за връзката на професионалното им развитие с авторите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 и просперитета на ДГ „Пролет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“.</w:t>
      </w:r>
    </w:p>
    <w:p w:rsidR="00CA4E84" w:rsidRPr="00752CBD" w:rsidRDefault="00CA4E84" w:rsidP="00CA4E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CA4E84" w:rsidRPr="00752CBD" w:rsidRDefault="00CA4E84" w:rsidP="00CA4E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IV. ОСНОВНИ ЗАДАЧИ: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1. Да се организира вътрешна и външна квалификация през уч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ебната 2024/2025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г. за покриване на констатираните дефицити.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2. Да се повиши компетентността на педагогическите специалисти във връзка с прилагане на всички наредби към ЗПУО и Наредба №15/2019 г.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Да се стимулират учителите към самоподготовка и усъвършенстване на уменията им за работа с деца чрез ефективно 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използване на съвременни информационни и мрежови технологии, чрез въвеждане на иновации и обмяна на добри педагогически практики.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4. Да се създадат условия за делова и хуманна атмосфера, на откритост и гласност при постигане на успехи и неуспехи, трудности и проблеми.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5. Квалификационната дейност да съдейства за успешното усвояване на учебното съдържание от децата с цел придобиване на компетентности по ДОС за ПО и развиване уменията им за решаване на проблеми.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6. Да се създадат условия за организация и провеждане на съдържателен образователен процес в центъра на който стои детето с неговите индивидуални особености и потребности.</w:t>
      </w:r>
    </w:p>
    <w:p w:rsidR="00CA4E84" w:rsidRPr="00752CBD" w:rsidRDefault="00CA4E84" w:rsidP="00CA4E84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 </w:t>
      </w:r>
    </w:p>
    <w:p w:rsidR="00CA4E84" w:rsidRPr="00752CBD" w:rsidRDefault="00CA4E84" w:rsidP="00CA4E84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 </w:t>
      </w:r>
    </w:p>
    <w:p w:rsidR="00CA4E84" w:rsidRPr="00752CBD" w:rsidRDefault="00CA4E84" w:rsidP="00CA4E84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V. </w:t>
      </w: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ФОРМИ НА КВАЛИФИКАЦИЯ: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428"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Symbol" w:eastAsia="Times New Roman" w:hAnsi="Symbol" w:cs="Arial"/>
          <w:color w:val="000000"/>
          <w:sz w:val="28"/>
          <w:szCs w:val="28"/>
        </w:rPr>
        <w:t>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семинар;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428"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Symbol" w:eastAsia="Times New Roman" w:hAnsi="Symbol" w:cs="Arial"/>
          <w:color w:val="000000"/>
          <w:sz w:val="28"/>
          <w:szCs w:val="28"/>
        </w:rPr>
        <w:t>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дискусия;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428"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Symbol" w:eastAsia="Times New Roman" w:hAnsi="Symbol" w:cs="Arial"/>
          <w:color w:val="000000"/>
          <w:sz w:val="28"/>
          <w:szCs w:val="28"/>
        </w:rPr>
        <w:t>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презентация;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428"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Symbol" w:eastAsia="Times New Roman" w:hAnsi="Symbol" w:cs="Arial"/>
          <w:color w:val="000000"/>
          <w:sz w:val="28"/>
          <w:szCs w:val="28"/>
        </w:rPr>
        <w:t>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практикум;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428"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Symbol" w:eastAsia="Times New Roman" w:hAnsi="Symbol" w:cs="Arial"/>
          <w:color w:val="000000"/>
          <w:sz w:val="28"/>
          <w:szCs w:val="28"/>
        </w:rPr>
        <w:t>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работна среща;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428"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Symbol" w:eastAsia="Times New Roman" w:hAnsi="Symbol" w:cs="Arial"/>
          <w:color w:val="000000"/>
          <w:sz w:val="28"/>
          <w:szCs w:val="28"/>
        </w:rPr>
        <w:t>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открита практика;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428"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Symbol" w:eastAsia="Times New Roman" w:hAnsi="Symbol" w:cs="Arial"/>
          <w:color w:val="000000"/>
          <w:sz w:val="28"/>
          <w:szCs w:val="28"/>
        </w:rPr>
        <w:t>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лектория;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428"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Symbol" w:eastAsia="Times New Roman" w:hAnsi="Symbol" w:cs="Arial"/>
          <w:color w:val="000000"/>
          <w:sz w:val="28"/>
          <w:szCs w:val="28"/>
        </w:rPr>
        <w:t>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тренинг;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428"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Symbol" w:eastAsia="Times New Roman" w:hAnsi="Symbol" w:cs="Arial"/>
          <w:color w:val="000000"/>
          <w:sz w:val="28"/>
          <w:szCs w:val="28"/>
        </w:rPr>
        <w:t>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решаване на казуси;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428"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Symbol" w:eastAsia="Times New Roman" w:hAnsi="Symbol" w:cs="Arial"/>
          <w:color w:val="000000"/>
          <w:sz w:val="28"/>
          <w:szCs w:val="28"/>
        </w:rPr>
        <w:t>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делови игри.</w:t>
      </w:r>
    </w:p>
    <w:p w:rsidR="00CA4E84" w:rsidRPr="00752CBD" w:rsidRDefault="00CA4E84" w:rsidP="00CA4E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CA4E84" w:rsidRPr="00752CBD" w:rsidRDefault="00CA4E84" w:rsidP="00CA4E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VI. Принципи: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1. Системност;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2. Съгласуваност;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3. Достъпност;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4. Адаптивност и адекватност;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5. Приемственост и последователност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.</w:t>
      </w:r>
    </w:p>
    <w:p w:rsidR="00CA4E84" w:rsidRPr="00752CBD" w:rsidRDefault="00CA4E84" w:rsidP="00CA4E84">
      <w:pPr>
        <w:shd w:val="clear" w:color="auto" w:fill="FFFFFF"/>
        <w:spacing w:before="240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VII. ОРГАНИЗИРАНЕ НА ДЕЙНОСТТА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Вътрешно-институционална квалификация – Провежда се според план за квалифика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ционните дейности на ДГ „Пролет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“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2.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Външно-институционална квалификация: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501"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Symbol" w:eastAsia="Times New Roman" w:hAnsi="Symbol" w:cs="Arial"/>
          <w:color w:val="000000"/>
          <w:sz w:val="28"/>
          <w:szCs w:val="28"/>
        </w:rPr>
        <w:t>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Провеждане на квалификационни дейности по плана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квалификациите на РУО-Варна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501"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Symbol" w:eastAsia="Times New Roman" w:hAnsi="Symbol" w:cs="Arial"/>
          <w:color w:val="000000"/>
          <w:sz w:val="28"/>
          <w:szCs w:val="28"/>
        </w:rPr>
        <w:t>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Провеждане на квалификационни дейности с други институции за квалификация ( по индивидуален избор на учителите).</w:t>
      </w:r>
    </w:p>
    <w:p w:rsidR="00CA4E84" w:rsidRPr="00752CBD" w:rsidRDefault="00CA4E84" w:rsidP="00CA4E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VІІI. Финансиране квалификационните дейности.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Финансирането на вътрешно-квалификационната дейност се осъществява  по предложение на комисията, в съответствие с установените потребности, плана за квалификация на детската градина и съгласуване с директора.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За професионална квалификация на всеки педагогически специалист в детската градина се полагат минимум регламентираните 1,2 % за всяка календарна година.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При недостиг на предвидените средства в бюджета на детската градина за квалификационна дейност или по желание, финансирането на участието може да стане от съответния учител.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При наличие на изявено индивидуално желание за участие в квалификационна форма на собствени разноски и съгласувано с директора на детската градина, дори и в учебно време, му се предоставя тази възможност.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:rsidR="00CA4E84" w:rsidRPr="00752CBD" w:rsidRDefault="00CA4E84" w:rsidP="00CA4E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IX. Контрол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Директорът на ДГ „Пролет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“ упражнява контрол по отношение на изпълнението на плана за квалификационната дейност и участието на педагогическите специалисти в квалификационните дейности на национално, регионално и институционално ниво.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Дейностите за повишаване на квалификацията на педагогическите специалисти на институционално ниво се осъществяват от детските градини, училищата, центровете за подкрепа за личностно развитие и регионалните центрове за подкрепа на процеса на приобщаващото образование по план за квалификационна дейност като част от годишния план и в съответствие с: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428"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Wingdings" w:eastAsia="Times New Roman" w:hAnsi="Wingdings" w:cs="Arial"/>
          <w:color w:val="000000"/>
          <w:sz w:val="28"/>
          <w:szCs w:val="28"/>
        </w:rPr>
        <w:t>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Страте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гията за развитие на ДГ „Пролет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“;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left="1428" w:hanging="360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Wingdings" w:eastAsia="Times New Roman" w:hAnsi="Wingdings" w:cs="Arial"/>
          <w:color w:val="000000"/>
          <w:sz w:val="28"/>
          <w:szCs w:val="28"/>
        </w:rPr>
        <w:t></w:t>
      </w:r>
      <w:r w:rsidRPr="00752CBD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Установените потребности за повишаване на квалификацията;</w:t>
      </w:r>
    </w:p>
    <w:p w:rsidR="00CA4E84" w:rsidRPr="00752CBD" w:rsidRDefault="00CA4E84" w:rsidP="00CA4E8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t>Годишните средства за квалификация, част от които се разходват в съответствие с приоритетните области за продължаващата квалификация, определяни ежегодно от Министерство на образованието и науката.</w:t>
      </w:r>
    </w:p>
    <w:p w:rsidR="00CA4E84" w:rsidRPr="00752CBD" w:rsidRDefault="00CA4E84" w:rsidP="00CA4E8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br/>
      </w:r>
    </w:p>
    <w:p w:rsidR="00CA4E84" w:rsidRPr="00752CBD" w:rsidRDefault="00CA4E84" w:rsidP="00CA4E8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ГРАФИК НА ВЪТРЕШНО-ИНСТИТУЦИОНАЛНИТЕ</w:t>
      </w:r>
    </w:p>
    <w:p w:rsidR="00CA4E84" w:rsidRPr="00752CBD" w:rsidRDefault="00CA4E84" w:rsidP="00CA4E8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КВАЛИФИКАЦИОННИ ДЕЙНОСТИ: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tbl>
      <w:tblPr>
        <w:tblW w:w="99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4"/>
        <w:gridCol w:w="1701"/>
        <w:gridCol w:w="993"/>
        <w:gridCol w:w="3260"/>
      </w:tblGrid>
      <w:tr w:rsidR="00CA4E84" w:rsidRPr="00752CBD" w:rsidTr="00717B18">
        <w:tc>
          <w:tcPr>
            <w:tcW w:w="3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            ТЕМА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ФОРМА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75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Прод</w:t>
            </w:r>
            <w:proofErr w:type="spellEnd"/>
            <w:r w:rsidRPr="0075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СРОК/ОТГОВОРНИК</w:t>
            </w:r>
          </w:p>
        </w:tc>
      </w:tr>
      <w:tr w:rsidR="00CA4E84" w:rsidRPr="00752CBD" w:rsidTr="00717B18">
        <w:tc>
          <w:tcPr>
            <w:tcW w:w="3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„ЗПУО и ДОС. Актуални</w:t>
            </w:r>
          </w:p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въпроси, свързани с воденето</w:t>
            </w:r>
          </w:p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задължителната документация и промени в</w:t>
            </w:r>
          </w:p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нормативната уредба в</w:t>
            </w:r>
          </w:p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ПУО. Работа с електронен дневник“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Практико-приложна беседа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2ч.</w:t>
            </w:r>
          </w:p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акад.</w:t>
            </w:r>
          </w:p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BD3C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28</w:t>
            </w: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.09.202</w:t>
            </w:r>
            <w:r w:rsidR="00BD3C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5</w:t>
            </w: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г.</w:t>
            </w:r>
          </w:p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Й.Иванова</w:t>
            </w:r>
            <w:proofErr w:type="spellEnd"/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ст. учител,</w:t>
            </w:r>
          </w:p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П.Георгиева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</w:t>
            </w: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учител</w:t>
            </w:r>
          </w:p>
        </w:tc>
      </w:tr>
      <w:tr w:rsidR="00CA4E84" w:rsidRPr="00752CBD" w:rsidTr="00717B18">
        <w:tc>
          <w:tcPr>
            <w:tcW w:w="3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„Хигиена и здравеопазване“</w:t>
            </w:r>
          </w:p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/с помощник-възпитатели/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A177F5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Лектори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2ч.</w:t>
            </w:r>
          </w:p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акад.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  <w:r w:rsidR="00BD3C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28.09. 2025</w:t>
            </w: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Отг</w:t>
            </w:r>
            <w:proofErr w:type="spellEnd"/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медицински сестри</w:t>
            </w:r>
          </w:p>
        </w:tc>
      </w:tr>
      <w:tr w:rsidR="00CA4E84" w:rsidRPr="00752CBD" w:rsidTr="00717B18">
        <w:tc>
          <w:tcPr>
            <w:tcW w:w="3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hd w:val="clear" w:color="auto" w:fill="FFFFFF"/>
              <w:spacing w:after="0" w:line="240" w:lineRule="auto"/>
              <w:ind w:left="108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„Приобщаване и игра“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Практико-приложна беседа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2ч.</w:t>
            </w:r>
          </w:p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акад.</w:t>
            </w:r>
          </w:p>
          <w:p w:rsidR="00CA4E84" w:rsidRPr="00752CBD" w:rsidRDefault="00CA4E84" w:rsidP="00717B18">
            <w:pPr>
              <w:shd w:val="clear" w:color="auto" w:fill="FFFFFF"/>
              <w:spacing w:after="0" w:line="240" w:lineRule="auto"/>
              <w:ind w:left="108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hd w:val="clear" w:color="auto" w:fill="FFFFFF"/>
              <w:spacing w:after="0" w:line="240" w:lineRule="auto"/>
              <w:ind w:left="108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  <w:r w:rsidR="00BD3C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28.10.2025</w:t>
            </w: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:rsidR="00CA4E84" w:rsidRPr="00752CBD" w:rsidRDefault="00CA4E84" w:rsidP="00717B18">
            <w:pPr>
              <w:shd w:val="clear" w:color="auto" w:fill="FFFFFF"/>
              <w:spacing w:after="0" w:line="240" w:lineRule="auto"/>
              <w:ind w:left="108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Д.Димитрова</w:t>
            </w:r>
            <w:proofErr w:type="spellEnd"/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ст.учител</w:t>
            </w:r>
            <w:proofErr w:type="spellEnd"/>
          </w:p>
          <w:p w:rsidR="00CA4E84" w:rsidRPr="00752CBD" w:rsidRDefault="00CA4E84" w:rsidP="00717B18">
            <w:pPr>
              <w:shd w:val="clear" w:color="auto" w:fill="FFFFFF"/>
              <w:spacing w:after="0" w:line="240" w:lineRule="auto"/>
              <w:ind w:left="108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CA4E84" w:rsidRPr="00752CBD" w:rsidTr="00717B18">
        <w:tc>
          <w:tcPr>
            <w:tcW w:w="3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„Нетрадиционни техники в изобразителното изкуство- приложение в детската градина”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Дискусия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2ч.</w:t>
            </w:r>
          </w:p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акад.</w:t>
            </w:r>
          </w:p>
          <w:p w:rsidR="00CA4E84" w:rsidRPr="00752CBD" w:rsidRDefault="00CA4E84" w:rsidP="00717B18">
            <w:pPr>
              <w:shd w:val="clear" w:color="auto" w:fill="FFFFFF"/>
              <w:spacing w:after="0" w:line="240" w:lineRule="auto"/>
              <w:ind w:left="108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hd w:val="clear" w:color="auto" w:fill="FFFFFF"/>
              <w:spacing w:after="0" w:line="240" w:lineRule="auto"/>
              <w:ind w:left="108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  <w:r w:rsidR="00BD3C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:30.11.2025</w:t>
            </w: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:rsidR="00CA4E84" w:rsidRPr="00752CBD" w:rsidRDefault="00CA4E84" w:rsidP="00717B18">
            <w:pPr>
              <w:shd w:val="clear" w:color="auto" w:fill="FFFFFF"/>
              <w:spacing w:after="0" w:line="240" w:lineRule="auto"/>
              <w:ind w:left="108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Отг</w:t>
            </w:r>
            <w:proofErr w:type="spellEnd"/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-учител</w:t>
            </w:r>
          </w:p>
          <w:p w:rsidR="00CA4E84" w:rsidRPr="00752CBD" w:rsidRDefault="00CA4E84" w:rsidP="00717B18">
            <w:pPr>
              <w:shd w:val="clear" w:color="auto" w:fill="FFFFFF"/>
              <w:spacing w:after="0" w:line="240" w:lineRule="auto"/>
              <w:ind w:left="108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CA4E84" w:rsidRPr="00752CBD" w:rsidTr="00717B18">
        <w:tc>
          <w:tcPr>
            <w:tcW w:w="3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hd w:val="clear" w:color="auto" w:fill="FFFFFF"/>
              <w:spacing w:after="0" w:line="240" w:lineRule="auto"/>
              <w:ind w:left="108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„Игри с пръсти, стимулиращи детското развитие“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Практико-приложна беседа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2ч.</w:t>
            </w:r>
          </w:p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акад.</w:t>
            </w:r>
          </w:p>
          <w:p w:rsidR="00CA4E84" w:rsidRPr="00752CBD" w:rsidRDefault="00CA4E84" w:rsidP="00717B18">
            <w:pPr>
              <w:shd w:val="clear" w:color="auto" w:fill="FFFFFF"/>
              <w:spacing w:after="0" w:line="240" w:lineRule="auto"/>
              <w:ind w:left="108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hd w:val="clear" w:color="auto" w:fill="FFFFFF"/>
              <w:spacing w:after="0" w:line="240" w:lineRule="auto"/>
              <w:ind w:left="108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  <w:r w:rsidR="00BD3C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16.12.2025</w:t>
            </w: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:rsidR="00CA4E84" w:rsidRPr="00752CBD" w:rsidRDefault="00CA4E84" w:rsidP="00717B18">
            <w:pPr>
              <w:shd w:val="clear" w:color="auto" w:fill="FFFFFF"/>
              <w:spacing w:after="0" w:line="240" w:lineRule="auto"/>
              <w:ind w:left="108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Отг</w:t>
            </w:r>
            <w:proofErr w:type="spellEnd"/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="00EE6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Я.Пенчева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-учител</w:t>
            </w: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A4E84" w:rsidRPr="00752CBD" w:rsidTr="00717B18">
        <w:trPr>
          <w:trHeight w:val="843"/>
        </w:trPr>
        <w:tc>
          <w:tcPr>
            <w:tcW w:w="3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„Превенция на детското здраве“</w:t>
            </w:r>
          </w:p>
          <w:p w:rsidR="00CA4E84" w:rsidRPr="00752CBD" w:rsidRDefault="00CA4E84" w:rsidP="00717B1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/с помощник-възпитатели/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A177F5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Лектори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2ч.</w:t>
            </w:r>
          </w:p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акад.</w:t>
            </w:r>
          </w:p>
          <w:p w:rsidR="00CA4E84" w:rsidRPr="00752CBD" w:rsidRDefault="00CA4E84" w:rsidP="00717B1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Срок:</w:t>
            </w:r>
            <w:r w:rsidR="00BD3C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25.02.2026</w:t>
            </w: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:rsidR="00CA4E84" w:rsidRPr="00752CBD" w:rsidRDefault="00CA4E84" w:rsidP="00717B1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Отг</w:t>
            </w:r>
            <w:proofErr w:type="spellEnd"/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медицински сестри</w:t>
            </w:r>
          </w:p>
        </w:tc>
      </w:tr>
      <w:tr w:rsidR="00CA4E84" w:rsidRPr="00752CBD" w:rsidTr="00717B18">
        <w:trPr>
          <w:trHeight w:val="461"/>
        </w:trPr>
        <w:tc>
          <w:tcPr>
            <w:tcW w:w="3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hd w:val="clear" w:color="auto" w:fill="FFFFFF"/>
              <w:spacing w:after="0" w:line="240" w:lineRule="auto"/>
              <w:ind w:left="108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„Проектно-базираното обучение – роля и приложение в детската градина“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Презентация</w:t>
            </w:r>
          </w:p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2ч.</w:t>
            </w:r>
          </w:p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акад.</w:t>
            </w:r>
          </w:p>
          <w:p w:rsidR="00CA4E84" w:rsidRPr="00752CBD" w:rsidRDefault="00CA4E84" w:rsidP="00717B1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Срок: </w:t>
            </w:r>
            <w:r w:rsidR="00BD3C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27.03.2026</w:t>
            </w: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:rsidR="00CA4E84" w:rsidRPr="00752CBD" w:rsidRDefault="00CA4E84" w:rsidP="00717B1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Отг</w:t>
            </w:r>
            <w:proofErr w:type="spellEnd"/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="00BD3C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="00BD3C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З.Радушева</w:t>
            </w:r>
            <w:proofErr w:type="spellEnd"/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учител</w:t>
            </w:r>
          </w:p>
          <w:p w:rsidR="00CA4E84" w:rsidRPr="00752CBD" w:rsidRDefault="00BD3C2E" w:rsidP="00717B1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В.Иванова</w:t>
            </w:r>
            <w:proofErr w:type="spellEnd"/>
            <w:r w:rsidR="00CA4E84"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учител</w:t>
            </w:r>
          </w:p>
        </w:tc>
      </w:tr>
      <w:tr w:rsidR="00CA4E84" w:rsidRPr="00752CBD" w:rsidTr="00717B18">
        <w:trPr>
          <w:trHeight w:val="568"/>
        </w:trPr>
        <w:tc>
          <w:tcPr>
            <w:tcW w:w="39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„Театрално-игровата</w:t>
            </w:r>
          </w:p>
          <w:p w:rsidR="00CA4E84" w:rsidRPr="00752CBD" w:rsidRDefault="00CA4E84" w:rsidP="00717B1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дейност като</w:t>
            </w:r>
          </w:p>
          <w:p w:rsidR="00CA4E84" w:rsidRPr="00752CBD" w:rsidRDefault="00CA4E84" w:rsidP="00717B1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педагогическо средство в</w:t>
            </w:r>
          </w:p>
          <w:p w:rsidR="00CA4E84" w:rsidRPr="00752CBD" w:rsidRDefault="00CA4E84" w:rsidP="00717B1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детската градина 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Практико-приложна беседа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2ч.</w:t>
            </w:r>
          </w:p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акад.</w:t>
            </w:r>
          </w:p>
          <w:p w:rsidR="00CA4E84" w:rsidRPr="00752CBD" w:rsidRDefault="00CA4E84" w:rsidP="00717B1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Срок: </w:t>
            </w:r>
            <w:r w:rsidR="00BD3C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30.04.2026</w:t>
            </w:r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:rsidR="00CA4E84" w:rsidRPr="00752CBD" w:rsidRDefault="00CA4E84" w:rsidP="00717B1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Отг</w:t>
            </w:r>
            <w:proofErr w:type="spellEnd"/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  </w:t>
            </w:r>
            <w:proofErr w:type="spellStart"/>
            <w:r w:rsidR="00BD3C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В.Пейчева</w:t>
            </w:r>
            <w:proofErr w:type="spellEnd"/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учител,</w:t>
            </w:r>
          </w:p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Р.Димитрова</w:t>
            </w:r>
            <w:proofErr w:type="spellEnd"/>
            <w:r w:rsidRPr="00752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учител</w:t>
            </w:r>
          </w:p>
        </w:tc>
      </w:tr>
      <w:tr w:rsidR="00CA4E84" w:rsidRPr="00752CBD" w:rsidTr="00717B18">
        <w:trPr>
          <w:trHeight w:val="568"/>
        </w:trPr>
        <w:tc>
          <w:tcPr>
            <w:tcW w:w="396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hd w:val="clear" w:color="auto" w:fill="FFFFFF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E84" w:rsidRPr="00752CBD" w:rsidRDefault="00CA4E84" w:rsidP="00717B1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52C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:rsidR="00CA4E84" w:rsidRPr="00752CBD" w:rsidRDefault="00CA4E84" w:rsidP="00CA4E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CA4E84" w:rsidRPr="00752CBD" w:rsidRDefault="00CA4E84" w:rsidP="00CA4E8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Планът за квалификационната дейност е неделима част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 годишния план на ДГ,, Пролет</w:t>
      </w: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” и е приет на Педагогически</w:t>
      </w:r>
      <w:r w:rsidR="004A29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съвет с Протокол №1/ 15.09.2025</w:t>
      </w: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г.</w:t>
      </w:r>
    </w:p>
    <w:p w:rsidR="007334EF" w:rsidRPr="00590A88" w:rsidRDefault="00CA4E84" w:rsidP="00590A88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sz w:val="21"/>
          <w:szCs w:val="21"/>
        </w:rPr>
      </w:pPr>
      <w:r w:rsidRPr="00752C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 необходимост този</w:t>
      </w:r>
      <w:r w:rsidR="00590A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план може да бъде актуализиран</w:t>
      </w:r>
    </w:p>
    <w:sectPr w:rsidR="007334EF" w:rsidRPr="00590A88" w:rsidSect="005813C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961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891" w:rsidRDefault="00440891" w:rsidP="001E5283">
      <w:pPr>
        <w:spacing w:after="0" w:line="240" w:lineRule="auto"/>
      </w:pPr>
      <w:r>
        <w:separator/>
      </w:r>
    </w:p>
  </w:endnote>
  <w:endnote w:type="continuationSeparator" w:id="0">
    <w:p w:rsidR="00440891" w:rsidRDefault="00440891" w:rsidP="001E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ZurichCalligraphic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12A" w:rsidRDefault="000731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283" w:rsidRDefault="001E5283" w:rsidP="001E5283">
    <w:pPr>
      <w:pStyle w:val="Footer"/>
      <w:jc w:val="center"/>
      <w:rPr>
        <w:sz w:val="20"/>
        <w:szCs w:val="20"/>
      </w:rPr>
    </w:pPr>
  </w:p>
  <w:p w:rsidR="001E5283" w:rsidRDefault="001E5283" w:rsidP="001E5283">
    <w:pPr>
      <w:pStyle w:val="Footer"/>
      <w:jc w:val="center"/>
      <w:rPr>
        <w:sz w:val="20"/>
        <w:szCs w:val="20"/>
      </w:rPr>
    </w:pPr>
  </w:p>
  <w:p w:rsidR="001E5283" w:rsidRDefault="001E5283" w:rsidP="001E5283">
    <w:pPr>
      <w:pStyle w:val="Footer"/>
      <w:jc w:val="center"/>
      <w:rPr>
        <w:sz w:val="20"/>
        <w:szCs w:val="20"/>
      </w:rPr>
    </w:pPr>
  </w:p>
  <w:p w:rsidR="001E5283" w:rsidRDefault="001E5283" w:rsidP="001E5283">
    <w:pPr>
      <w:pStyle w:val="Footer"/>
      <w:jc w:val="center"/>
      <w:rPr>
        <w:sz w:val="20"/>
        <w:szCs w:val="20"/>
      </w:rPr>
    </w:pPr>
  </w:p>
  <w:p w:rsidR="001E5283" w:rsidRPr="001E5283" w:rsidRDefault="001E5283" w:rsidP="001E5283">
    <w:pPr>
      <w:pStyle w:val="Footer"/>
      <w:jc w:val="center"/>
      <w:rPr>
        <w:sz w:val="20"/>
        <w:szCs w:val="20"/>
      </w:rPr>
    </w:pPr>
    <w:r w:rsidRPr="001E5283">
      <w:rPr>
        <w:sz w:val="20"/>
        <w:szCs w:val="20"/>
      </w:rPr>
      <w:t>с. Дъбравино, община Аврен, област Варна</w:t>
    </w:r>
  </w:p>
  <w:p w:rsidR="001E5283" w:rsidRPr="0007312A" w:rsidRDefault="001E5283" w:rsidP="001E5283">
    <w:pPr>
      <w:pStyle w:val="Footer"/>
      <w:jc w:val="center"/>
      <w:rPr>
        <w:sz w:val="20"/>
        <w:szCs w:val="20"/>
        <w:lang w:val="en-US"/>
      </w:rPr>
    </w:pPr>
    <w:r w:rsidRPr="001E5283">
      <w:rPr>
        <w:sz w:val="20"/>
        <w:szCs w:val="20"/>
      </w:rPr>
      <w:t xml:space="preserve">ул.“Свети Климент“№ 3А;  </w:t>
    </w:r>
    <w:r w:rsidRPr="001E5283">
      <w:rPr>
        <w:sz w:val="20"/>
        <w:szCs w:val="20"/>
        <w:lang w:val="en-US"/>
      </w:rPr>
      <w:t>email</w:t>
    </w:r>
    <w:r w:rsidRPr="001E5283">
      <w:rPr>
        <w:sz w:val="20"/>
        <w:szCs w:val="20"/>
      </w:rPr>
      <w:t xml:space="preserve">:  </w:t>
    </w:r>
    <w:r w:rsidR="0007312A" w:rsidRPr="0007312A">
      <w:rPr>
        <w:sz w:val="20"/>
        <w:szCs w:val="20"/>
      </w:rPr>
      <w:t>dg_prolet_dabravino</w:t>
    </w:r>
    <w:r w:rsidR="0007312A">
      <w:rPr>
        <w:sz w:val="20"/>
        <w:szCs w:val="20"/>
        <w:lang w:val="en-US"/>
      </w:rPr>
      <w:t>@abv.bg</w:t>
    </w:r>
  </w:p>
  <w:p w:rsidR="001E5283" w:rsidRPr="001E5283" w:rsidRDefault="001E5283" w:rsidP="005813C0">
    <w:pPr>
      <w:spacing w:after="0" w:line="240" w:lineRule="auto"/>
      <w:jc w:val="center"/>
      <w:rPr>
        <w:sz w:val="20"/>
        <w:szCs w:val="20"/>
      </w:rPr>
    </w:pPr>
    <w:r w:rsidRPr="001E5283">
      <w:rPr>
        <w:sz w:val="20"/>
        <w:szCs w:val="20"/>
      </w:rPr>
      <w:t>тел: 05101/90-46;  0894497078 –директор; 0894497072-филиал Казашка река;</w:t>
    </w:r>
  </w:p>
  <w:p w:rsidR="001E5283" w:rsidRPr="001E5283" w:rsidRDefault="001E5283" w:rsidP="005813C0">
    <w:pPr>
      <w:spacing w:after="0" w:line="240" w:lineRule="auto"/>
      <w:jc w:val="center"/>
      <w:rPr>
        <w:sz w:val="20"/>
        <w:szCs w:val="20"/>
      </w:rPr>
    </w:pPr>
    <w:r w:rsidRPr="001E5283">
      <w:rPr>
        <w:sz w:val="20"/>
        <w:szCs w:val="20"/>
      </w:rPr>
      <w:t>0894497076-филиал Синдел; 0894497079-филиал Тръстиково; 0899950160   -филиал Царевци</w:t>
    </w:r>
  </w:p>
  <w:p w:rsidR="001E5283" w:rsidRPr="00D25E47" w:rsidRDefault="001E5283" w:rsidP="001E5283">
    <w:pPr>
      <w:pStyle w:val="Footer"/>
      <w:jc w:val="center"/>
    </w:pPr>
  </w:p>
  <w:p w:rsidR="001E5283" w:rsidRDefault="001E52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12A" w:rsidRDefault="000731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891" w:rsidRDefault="00440891" w:rsidP="001E5283">
      <w:pPr>
        <w:spacing w:after="0" w:line="240" w:lineRule="auto"/>
      </w:pPr>
      <w:r>
        <w:separator/>
      </w:r>
    </w:p>
  </w:footnote>
  <w:footnote w:type="continuationSeparator" w:id="0">
    <w:p w:rsidR="00440891" w:rsidRDefault="00440891" w:rsidP="001E5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12A" w:rsidRDefault="000731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283" w:rsidRPr="001E5283" w:rsidRDefault="001E5283" w:rsidP="001E5283">
    <w:pPr>
      <w:pStyle w:val="Header"/>
      <w:jc w:val="center"/>
      <w:rPr>
        <w:rFonts w:ascii="ZurichCalligraphic" w:hAnsi="ZurichCalligraphic"/>
        <w:sz w:val="36"/>
        <w:szCs w:val="36"/>
      </w:rPr>
    </w:pPr>
    <w:r>
      <w:rPr>
        <w:noProof/>
        <w:sz w:val="24"/>
        <w:szCs w:val="24"/>
      </w:rPr>
      <w:drawing>
        <wp:anchor distT="36576" distB="36576" distL="36576" distR="36576" simplePos="0" relativeHeight="251658240" behindDoc="0" locked="0" layoutInCell="1" allowOverlap="1">
          <wp:simplePos x="0" y="0"/>
          <wp:positionH relativeFrom="column">
            <wp:posOffset>-347345</wp:posOffset>
          </wp:positionH>
          <wp:positionV relativeFrom="paragraph">
            <wp:posOffset>-135255</wp:posOffset>
          </wp:positionV>
          <wp:extent cx="1200150" cy="952500"/>
          <wp:effectExtent l="0" t="0" r="0" b="0"/>
          <wp:wrapNone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95250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 w:rsidRPr="001E5283">
      <w:rPr>
        <w:rFonts w:ascii="ZurichCalligraphic" w:hAnsi="ZurichCalligraphic"/>
        <w:sz w:val="36"/>
        <w:szCs w:val="36"/>
      </w:rPr>
      <w:t>Детска градина „Пролет”</w:t>
    </w:r>
  </w:p>
  <w:p w:rsidR="001E5283" w:rsidRPr="00B83596" w:rsidRDefault="00B83596" w:rsidP="001E5283">
    <w:pPr>
      <w:pStyle w:val="Header"/>
      <w:jc w:val="center"/>
      <w:rPr>
        <w:rFonts w:ascii="ZurichCalligraphic" w:hAnsi="ZurichCalligraphic"/>
        <w:sz w:val="32"/>
        <w:szCs w:val="32"/>
      </w:rPr>
    </w:pPr>
    <w:r>
      <w:rPr>
        <w:rFonts w:ascii="ZurichCalligraphic" w:hAnsi="ZurichCalligraphic"/>
        <w:sz w:val="36"/>
        <w:szCs w:val="36"/>
      </w:rPr>
      <w:t xml:space="preserve">    </w:t>
    </w:r>
    <w:r w:rsidR="001E5283" w:rsidRPr="00B83596">
      <w:rPr>
        <w:rFonts w:ascii="ZurichCalligraphic" w:hAnsi="ZurichCalligraphic"/>
        <w:sz w:val="32"/>
        <w:szCs w:val="32"/>
      </w:rPr>
      <w:t>село Дъбравино, община Аврен, област Варна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12A" w:rsidRDefault="000731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B5CBC"/>
    <w:multiLevelType w:val="hybridMultilevel"/>
    <w:tmpl w:val="28E099C2"/>
    <w:lvl w:ilvl="0" w:tplc="5DFE41F0">
      <w:start w:val="1"/>
      <w:numFmt w:val="upperRoman"/>
      <w:lvlText w:val="%1."/>
      <w:lvlJc w:val="left"/>
      <w:pPr>
        <w:ind w:left="1287" w:hanging="720"/>
      </w:pPr>
      <w:rPr>
        <w:rFonts w:ascii="Georgia" w:hAnsi="Georgia" w:hint="default"/>
        <w:color w:val="444444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9E163D5"/>
    <w:multiLevelType w:val="hybridMultilevel"/>
    <w:tmpl w:val="59801A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786B4E"/>
    <w:multiLevelType w:val="hybridMultilevel"/>
    <w:tmpl w:val="ECEA81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E4921"/>
    <w:multiLevelType w:val="hybridMultilevel"/>
    <w:tmpl w:val="0AF0FD7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6530AD"/>
    <w:multiLevelType w:val="hybridMultilevel"/>
    <w:tmpl w:val="4E0EEA38"/>
    <w:lvl w:ilvl="0" w:tplc="FFEEF96C">
      <w:start w:val="3"/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5" w15:restartNumberingAfterBreak="0">
    <w:nsid w:val="5DAE1357"/>
    <w:multiLevelType w:val="hybridMultilevel"/>
    <w:tmpl w:val="6E62FE34"/>
    <w:lvl w:ilvl="0" w:tplc="04020005">
      <w:start w:val="1"/>
      <w:numFmt w:val="bullet"/>
      <w:lvlText w:val=""/>
      <w:lvlJc w:val="left"/>
      <w:pPr>
        <w:tabs>
          <w:tab w:val="num" w:pos="960"/>
        </w:tabs>
        <w:ind w:left="9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6D7A3BAC"/>
    <w:multiLevelType w:val="hybridMultilevel"/>
    <w:tmpl w:val="1BBECC3E"/>
    <w:lvl w:ilvl="0" w:tplc="23D60D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740626"/>
    <w:multiLevelType w:val="hybridMultilevel"/>
    <w:tmpl w:val="3C44759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3"/>
  </w:num>
  <w:num w:numId="5">
    <w:abstractNumId w:val="1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E5283"/>
    <w:rsid w:val="000250E1"/>
    <w:rsid w:val="00030B39"/>
    <w:rsid w:val="0003166A"/>
    <w:rsid w:val="00041852"/>
    <w:rsid w:val="00063E82"/>
    <w:rsid w:val="00070D18"/>
    <w:rsid w:val="0007312A"/>
    <w:rsid w:val="00084445"/>
    <w:rsid w:val="00092D3F"/>
    <w:rsid w:val="000A4211"/>
    <w:rsid w:val="000A6862"/>
    <w:rsid w:val="000A70DD"/>
    <w:rsid w:val="001016BD"/>
    <w:rsid w:val="001177AF"/>
    <w:rsid w:val="00140C8A"/>
    <w:rsid w:val="001765D4"/>
    <w:rsid w:val="001B4E0B"/>
    <w:rsid w:val="001D44B0"/>
    <w:rsid w:val="001E5283"/>
    <w:rsid w:val="001E545F"/>
    <w:rsid w:val="00201FED"/>
    <w:rsid w:val="002107C9"/>
    <w:rsid w:val="0022211E"/>
    <w:rsid w:val="00233F22"/>
    <w:rsid w:val="0023673C"/>
    <w:rsid w:val="00241CB5"/>
    <w:rsid w:val="002566AF"/>
    <w:rsid w:val="00272940"/>
    <w:rsid w:val="00277B79"/>
    <w:rsid w:val="00283D48"/>
    <w:rsid w:val="002843DD"/>
    <w:rsid w:val="00285990"/>
    <w:rsid w:val="00293472"/>
    <w:rsid w:val="002942AD"/>
    <w:rsid w:val="002B1EA7"/>
    <w:rsid w:val="002C12FB"/>
    <w:rsid w:val="002C6501"/>
    <w:rsid w:val="002C65FD"/>
    <w:rsid w:val="002E675E"/>
    <w:rsid w:val="002F5BBA"/>
    <w:rsid w:val="00326959"/>
    <w:rsid w:val="003439C6"/>
    <w:rsid w:val="00377A0F"/>
    <w:rsid w:val="00383CBD"/>
    <w:rsid w:val="003924FA"/>
    <w:rsid w:val="003A646D"/>
    <w:rsid w:val="003B31FB"/>
    <w:rsid w:val="003B5A19"/>
    <w:rsid w:val="003F2EB2"/>
    <w:rsid w:val="003F5150"/>
    <w:rsid w:val="004210C8"/>
    <w:rsid w:val="00431A47"/>
    <w:rsid w:val="00440891"/>
    <w:rsid w:val="004470C2"/>
    <w:rsid w:val="0046250B"/>
    <w:rsid w:val="00490707"/>
    <w:rsid w:val="004A25AC"/>
    <w:rsid w:val="004A294E"/>
    <w:rsid w:val="004A556B"/>
    <w:rsid w:val="004A6BD0"/>
    <w:rsid w:val="004C00A7"/>
    <w:rsid w:val="004C4DC3"/>
    <w:rsid w:val="004E5C18"/>
    <w:rsid w:val="00501123"/>
    <w:rsid w:val="00501160"/>
    <w:rsid w:val="00514973"/>
    <w:rsid w:val="005155A5"/>
    <w:rsid w:val="00524AEB"/>
    <w:rsid w:val="00545B89"/>
    <w:rsid w:val="00556011"/>
    <w:rsid w:val="005639C4"/>
    <w:rsid w:val="005813C0"/>
    <w:rsid w:val="00585C96"/>
    <w:rsid w:val="00590A88"/>
    <w:rsid w:val="00597A2F"/>
    <w:rsid w:val="00597B21"/>
    <w:rsid w:val="005B39D9"/>
    <w:rsid w:val="005B3FFB"/>
    <w:rsid w:val="005B6E82"/>
    <w:rsid w:val="005C45E6"/>
    <w:rsid w:val="005E00F2"/>
    <w:rsid w:val="005E191E"/>
    <w:rsid w:val="005E2BF0"/>
    <w:rsid w:val="00604A62"/>
    <w:rsid w:val="00607F57"/>
    <w:rsid w:val="00610189"/>
    <w:rsid w:val="00630325"/>
    <w:rsid w:val="006320F1"/>
    <w:rsid w:val="006413DD"/>
    <w:rsid w:val="0064164A"/>
    <w:rsid w:val="006602CC"/>
    <w:rsid w:val="0067019E"/>
    <w:rsid w:val="006729F5"/>
    <w:rsid w:val="006A15A7"/>
    <w:rsid w:val="006B0F44"/>
    <w:rsid w:val="00700525"/>
    <w:rsid w:val="00727151"/>
    <w:rsid w:val="007307C8"/>
    <w:rsid w:val="00731919"/>
    <w:rsid w:val="007334EF"/>
    <w:rsid w:val="00754379"/>
    <w:rsid w:val="00757243"/>
    <w:rsid w:val="007711D0"/>
    <w:rsid w:val="007776CF"/>
    <w:rsid w:val="00791761"/>
    <w:rsid w:val="007A26AF"/>
    <w:rsid w:val="007C3FA1"/>
    <w:rsid w:val="007E3765"/>
    <w:rsid w:val="007F2029"/>
    <w:rsid w:val="00807A14"/>
    <w:rsid w:val="00823A1D"/>
    <w:rsid w:val="00827F19"/>
    <w:rsid w:val="00836873"/>
    <w:rsid w:val="00840E95"/>
    <w:rsid w:val="00846197"/>
    <w:rsid w:val="00870F3C"/>
    <w:rsid w:val="00871A9A"/>
    <w:rsid w:val="00873526"/>
    <w:rsid w:val="008C1636"/>
    <w:rsid w:val="008C4789"/>
    <w:rsid w:val="008C6230"/>
    <w:rsid w:val="008E295F"/>
    <w:rsid w:val="008E311F"/>
    <w:rsid w:val="009004D7"/>
    <w:rsid w:val="00907DFD"/>
    <w:rsid w:val="009109A5"/>
    <w:rsid w:val="0092647D"/>
    <w:rsid w:val="00960B54"/>
    <w:rsid w:val="00974D5D"/>
    <w:rsid w:val="009959C5"/>
    <w:rsid w:val="009B54D0"/>
    <w:rsid w:val="009C73FC"/>
    <w:rsid w:val="009F0299"/>
    <w:rsid w:val="009F1D47"/>
    <w:rsid w:val="009F2903"/>
    <w:rsid w:val="00A177F5"/>
    <w:rsid w:val="00A30280"/>
    <w:rsid w:val="00A504DB"/>
    <w:rsid w:val="00A53C5A"/>
    <w:rsid w:val="00A66958"/>
    <w:rsid w:val="00A7136F"/>
    <w:rsid w:val="00A76097"/>
    <w:rsid w:val="00AC4A84"/>
    <w:rsid w:val="00AE797E"/>
    <w:rsid w:val="00B10B5C"/>
    <w:rsid w:val="00B174E2"/>
    <w:rsid w:val="00B349E7"/>
    <w:rsid w:val="00B35A3B"/>
    <w:rsid w:val="00B523B1"/>
    <w:rsid w:val="00B83596"/>
    <w:rsid w:val="00BC55FD"/>
    <w:rsid w:val="00BD3C2E"/>
    <w:rsid w:val="00BE3168"/>
    <w:rsid w:val="00C60A79"/>
    <w:rsid w:val="00C60E81"/>
    <w:rsid w:val="00C6203B"/>
    <w:rsid w:val="00C7144F"/>
    <w:rsid w:val="00C72C7B"/>
    <w:rsid w:val="00C858D0"/>
    <w:rsid w:val="00C9068F"/>
    <w:rsid w:val="00CA1683"/>
    <w:rsid w:val="00CA4E84"/>
    <w:rsid w:val="00CA66AE"/>
    <w:rsid w:val="00CC40C3"/>
    <w:rsid w:val="00CC5520"/>
    <w:rsid w:val="00CD2A1F"/>
    <w:rsid w:val="00CE37AC"/>
    <w:rsid w:val="00CE70C8"/>
    <w:rsid w:val="00CF0D2C"/>
    <w:rsid w:val="00D01FC9"/>
    <w:rsid w:val="00D137BB"/>
    <w:rsid w:val="00D204BE"/>
    <w:rsid w:val="00D20FF4"/>
    <w:rsid w:val="00D22F1C"/>
    <w:rsid w:val="00D32360"/>
    <w:rsid w:val="00D74B61"/>
    <w:rsid w:val="00D82FDB"/>
    <w:rsid w:val="00DA4B43"/>
    <w:rsid w:val="00DC2AF4"/>
    <w:rsid w:val="00DC4452"/>
    <w:rsid w:val="00DE1B3F"/>
    <w:rsid w:val="00E131DA"/>
    <w:rsid w:val="00E64E93"/>
    <w:rsid w:val="00E774A0"/>
    <w:rsid w:val="00E84E13"/>
    <w:rsid w:val="00E9039F"/>
    <w:rsid w:val="00E945D7"/>
    <w:rsid w:val="00ED5B05"/>
    <w:rsid w:val="00ED5FC8"/>
    <w:rsid w:val="00EE29A1"/>
    <w:rsid w:val="00EE5568"/>
    <w:rsid w:val="00EE6AD1"/>
    <w:rsid w:val="00EE6BEC"/>
    <w:rsid w:val="00EF54CF"/>
    <w:rsid w:val="00F10020"/>
    <w:rsid w:val="00F134E6"/>
    <w:rsid w:val="00F20B9D"/>
    <w:rsid w:val="00F21DB2"/>
    <w:rsid w:val="00F60D77"/>
    <w:rsid w:val="00F64EA8"/>
    <w:rsid w:val="00F70305"/>
    <w:rsid w:val="00F73745"/>
    <w:rsid w:val="00F8129A"/>
    <w:rsid w:val="00F86E73"/>
    <w:rsid w:val="00F959E1"/>
    <w:rsid w:val="00FA34FD"/>
    <w:rsid w:val="00FB3A60"/>
    <w:rsid w:val="00FC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70AA60"/>
  <w15:docId w15:val="{EC471F20-E13E-47F0-B12B-5C779437C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04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52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283"/>
  </w:style>
  <w:style w:type="paragraph" w:styleId="Footer">
    <w:name w:val="footer"/>
    <w:basedOn w:val="Normal"/>
    <w:link w:val="FooterChar"/>
    <w:uiPriority w:val="99"/>
    <w:unhideWhenUsed/>
    <w:rsid w:val="001E52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283"/>
  </w:style>
  <w:style w:type="paragraph" w:styleId="BalloonText">
    <w:name w:val="Balloon Text"/>
    <w:basedOn w:val="Normal"/>
    <w:link w:val="BalloonTextChar"/>
    <w:uiPriority w:val="99"/>
    <w:semiHidden/>
    <w:unhideWhenUsed/>
    <w:rsid w:val="001E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28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264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link w:val="BodyTextChar"/>
    <w:rsid w:val="000A6862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0A6862"/>
    <w:rPr>
      <w:rFonts w:ascii="Times New Roman" w:eastAsia="Times New Roman" w:hAnsi="Times New Roman" w:cs="Times New Roman"/>
      <w:bCs/>
      <w:sz w:val="24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431A47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431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D3C2E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BD3C2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3C2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F76F2-45AB-46E0-85BF-A97BBB1FE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7</Pages>
  <Words>1530</Words>
  <Characters>8725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ДГ Пролет</cp:lastModifiedBy>
  <cp:revision>68</cp:revision>
  <cp:lastPrinted>2023-09-12T06:09:00Z</cp:lastPrinted>
  <dcterms:created xsi:type="dcterms:W3CDTF">2017-10-17T11:32:00Z</dcterms:created>
  <dcterms:modified xsi:type="dcterms:W3CDTF">2025-11-27T08:41:00Z</dcterms:modified>
</cp:coreProperties>
</file>